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4AF1CA63" w14:textId="23826C76" w:rsidR="00AD6CF3" w:rsidRPr="00AD6CF3" w:rsidRDefault="00AD6CF3" w:rsidP="00055351">
      <w:pPr>
        <w:tabs>
          <w:tab w:val="left" w:pos="1965"/>
        </w:tabs>
        <w:spacing w:line="240" w:lineRule="auto"/>
        <w:jc w:val="center"/>
        <w:rPr>
          <w:rFonts w:ascii="Times New Roman" w:hAnsi="Times New Roman" w:cs="Times New Roman"/>
        </w:rPr>
      </w:pPr>
      <w:r w:rsidRPr="0027573A">
        <w:rPr>
          <w:rFonts w:ascii="Helvetica" w:hAnsi="Helvetica" w:cs="Times New Roman"/>
          <w:b/>
          <w:sz w:val="28"/>
          <w:szCs w:val="28"/>
        </w:rPr>
        <w:t>Anchorage Management Working Group host</w:t>
      </w:r>
      <w:r>
        <w:rPr>
          <w:rFonts w:ascii="Helvetica" w:hAnsi="Helvetica" w:cs="Times New Roman"/>
          <w:b/>
          <w:sz w:val="28"/>
          <w:szCs w:val="28"/>
        </w:rPr>
        <w:t xml:space="preserve">ed by USCG Sector Delaware Bay </w:t>
      </w:r>
      <w:r w:rsidRPr="0027573A">
        <w:rPr>
          <w:rFonts w:ascii="Helvetica" w:hAnsi="Helvetica" w:cs="Times New Roman"/>
          <w:b/>
          <w:sz w:val="28"/>
          <w:szCs w:val="28"/>
        </w:rPr>
        <w:t>Waterways Management</w:t>
      </w:r>
      <w:r>
        <w:rPr>
          <w:rFonts w:ascii="Helvetica" w:hAnsi="Helvetica" w:cs="Times New Roman"/>
          <w:b/>
          <w:sz w:val="28"/>
          <w:szCs w:val="28"/>
        </w:rPr>
        <w:t xml:space="preserve"> and the Mariners’ Advisory Committee</w:t>
      </w:r>
    </w:p>
    <w:p w14:paraId="38EE06CA" w14:textId="77777777" w:rsidR="00AD6CF3" w:rsidRPr="00071A6E" w:rsidRDefault="00AD6CF3" w:rsidP="00AD6CF3">
      <w:pPr>
        <w:spacing w:line="240" w:lineRule="auto"/>
        <w:rPr>
          <w:rFonts w:ascii="Helvetica" w:hAnsi="Helvetica" w:cs="Times New Roman"/>
          <w:sz w:val="20"/>
          <w:szCs w:val="20"/>
        </w:rPr>
      </w:pPr>
      <w:r w:rsidRPr="00071A6E">
        <w:rPr>
          <w:rFonts w:ascii="Helvetica" w:hAnsi="Helvetica" w:cs="Times New Roman"/>
          <w:sz w:val="20"/>
          <w:szCs w:val="20"/>
        </w:rPr>
        <w:t>The inaugural meeting of the Delaware Bay and River Anchorage Management Working Group was hosted by Sector Delaware Bay on July 12, 2018 with the intent of convening a forum of Delaware River stakeholders to asses current operational needs and specific challenges that are affecting anchorage space and utilization on the Delaware.</w:t>
      </w:r>
    </w:p>
    <w:p w14:paraId="1E875085" w14:textId="77777777" w:rsidR="00AD6CF3" w:rsidRPr="00071A6E" w:rsidRDefault="00AD6CF3" w:rsidP="00AD6CF3">
      <w:pPr>
        <w:spacing w:line="240" w:lineRule="auto"/>
        <w:rPr>
          <w:rFonts w:ascii="Helvetica" w:hAnsi="Helvetica" w:cs="Times New Roman"/>
          <w:sz w:val="20"/>
          <w:szCs w:val="20"/>
        </w:rPr>
      </w:pPr>
      <w:r w:rsidRPr="00071A6E">
        <w:rPr>
          <w:rFonts w:ascii="Helvetica" w:hAnsi="Helvetica" w:cs="Times New Roman"/>
          <w:sz w:val="20"/>
          <w:szCs w:val="20"/>
        </w:rPr>
        <w:t>Some of the issues raised include, but are not limited to:</w:t>
      </w:r>
    </w:p>
    <w:p w14:paraId="4828CFB0" w14:textId="77777777" w:rsidR="00AD6CF3" w:rsidRPr="00071A6E" w:rsidRDefault="00AD6CF3" w:rsidP="00AD6CF3">
      <w:pPr>
        <w:pStyle w:val="ListParagraph"/>
        <w:numPr>
          <w:ilvl w:val="0"/>
          <w:numId w:val="4"/>
        </w:numPr>
        <w:spacing w:line="240" w:lineRule="auto"/>
        <w:rPr>
          <w:rFonts w:ascii="Helvetica" w:hAnsi="Helvetica" w:cs="Times New Roman"/>
          <w:sz w:val="20"/>
          <w:szCs w:val="20"/>
        </w:rPr>
      </w:pPr>
      <w:r w:rsidRPr="00071A6E">
        <w:rPr>
          <w:rFonts w:ascii="Helvetica" w:hAnsi="Helvetica" w:cs="Times New Roman"/>
          <w:sz w:val="20"/>
          <w:szCs w:val="20"/>
        </w:rPr>
        <w:t>Arrivals of post-</w:t>
      </w:r>
      <w:proofErr w:type="spellStart"/>
      <w:r w:rsidRPr="00071A6E">
        <w:rPr>
          <w:rFonts w:ascii="Helvetica" w:hAnsi="Helvetica" w:cs="Times New Roman"/>
          <w:sz w:val="20"/>
          <w:szCs w:val="20"/>
        </w:rPr>
        <w:t>Panamax</w:t>
      </w:r>
      <w:proofErr w:type="spellEnd"/>
      <w:r w:rsidRPr="00071A6E">
        <w:rPr>
          <w:rFonts w:ascii="Helvetica" w:hAnsi="Helvetica" w:cs="Times New Roman"/>
          <w:sz w:val="20"/>
          <w:szCs w:val="20"/>
        </w:rPr>
        <w:t xml:space="preserve"> vessels requiring bailout/turnaround/emergency space at Marcus Hook Anchorage</w:t>
      </w:r>
    </w:p>
    <w:p w14:paraId="60B476D1" w14:textId="77777777" w:rsidR="00AD6CF3" w:rsidRPr="00071A6E" w:rsidRDefault="00AD6CF3" w:rsidP="00AD6CF3">
      <w:pPr>
        <w:pStyle w:val="ListParagraph"/>
        <w:numPr>
          <w:ilvl w:val="0"/>
          <w:numId w:val="4"/>
        </w:numPr>
        <w:spacing w:line="240" w:lineRule="auto"/>
        <w:rPr>
          <w:rFonts w:ascii="Helvetica" w:hAnsi="Helvetica" w:cs="Times New Roman"/>
          <w:sz w:val="20"/>
          <w:szCs w:val="20"/>
        </w:rPr>
      </w:pPr>
      <w:r w:rsidRPr="00071A6E">
        <w:rPr>
          <w:rFonts w:ascii="Helvetica" w:hAnsi="Helvetica" w:cs="Times New Roman"/>
          <w:sz w:val="20"/>
          <w:szCs w:val="20"/>
        </w:rPr>
        <w:t>Planning for more frequent calls of post-</w:t>
      </w:r>
      <w:proofErr w:type="spellStart"/>
      <w:r w:rsidRPr="00071A6E">
        <w:rPr>
          <w:rFonts w:ascii="Helvetica" w:hAnsi="Helvetica" w:cs="Times New Roman"/>
          <w:sz w:val="20"/>
          <w:szCs w:val="20"/>
        </w:rPr>
        <w:t>Panamax</w:t>
      </w:r>
      <w:proofErr w:type="spellEnd"/>
      <w:r w:rsidRPr="00071A6E">
        <w:rPr>
          <w:rFonts w:ascii="Helvetica" w:hAnsi="Helvetica" w:cs="Times New Roman"/>
          <w:sz w:val="20"/>
          <w:szCs w:val="20"/>
        </w:rPr>
        <w:t xml:space="preserve"> vessels, as well as vessels exceeding 40ft draft after completion of the main channel deepening project</w:t>
      </w:r>
    </w:p>
    <w:p w14:paraId="063F0EA4" w14:textId="77777777" w:rsidR="00AD6CF3" w:rsidRPr="00071A6E" w:rsidRDefault="00AD6CF3" w:rsidP="00AD6CF3">
      <w:pPr>
        <w:pStyle w:val="ListParagraph"/>
        <w:numPr>
          <w:ilvl w:val="0"/>
          <w:numId w:val="4"/>
        </w:numPr>
        <w:spacing w:line="240" w:lineRule="auto"/>
        <w:rPr>
          <w:rFonts w:ascii="Helvetica" w:hAnsi="Helvetica" w:cs="Times New Roman"/>
          <w:sz w:val="20"/>
          <w:szCs w:val="20"/>
        </w:rPr>
      </w:pPr>
      <w:proofErr w:type="gramStart"/>
      <w:r w:rsidRPr="00071A6E">
        <w:rPr>
          <w:rFonts w:ascii="Helvetica" w:hAnsi="Helvetica" w:cs="Times New Roman"/>
          <w:sz w:val="20"/>
          <w:szCs w:val="20"/>
        </w:rPr>
        <w:t>requests</w:t>
      </w:r>
      <w:proofErr w:type="gramEnd"/>
      <w:r w:rsidRPr="00071A6E">
        <w:rPr>
          <w:rFonts w:ascii="Helvetica" w:hAnsi="Helvetica" w:cs="Times New Roman"/>
          <w:sz w:val="20"/>
          <w:szCs w:val="20"/>
        </w:rPr>
        <w:t xml:space="preserve"> to keep tank vessels alongside at terminals for COC/bunkers/stores rather than using anchorages</w:t>
      </w:r>
    </w:p>
    <w:p w14:paraId="3C214D78" w14:textId="77777777" w:rsidR="00AD6CF3" w:rsidRPr="00071A6E" w:rsidRDefault="00AD6CF3" w:rsidP="00AD6CF3">
      <w:pPr>
        <w:pStyle w:val="ListParagraph"/>
        <w:numPr>
          <w:ilvl w:val="0"/>
          <w:numId w:val="4"/>
        </w:numPr>
        <w:spacing w:line="240" w:lineRule="auto"/>
        <w:rPr>
          <w:rFonts w:ascii="Helvetica" w:hAnsi="Helvetica" w:cs="Times New Roman"/>
          <w:sz w:val="20"/>
          <w:szCs w:val="20"/>
        </w:rPr>
      </w:pPr>
      <w:proofErr w:type="gramStart"/>
      <w:r w:rsidRPr="00071A6E">
        <w:rPr>
          <w:rFonts w:ascii="Helvetica" w:hAnsi="Helvetica" w:cs="Times New Roman"/>
          <w:sz w:val="20"/>
          <w:szCs w:val="20"/>
        </w:rPr>
        <w:t>special</w:t>
      </w:r>
      <w:proofErr w:type="gramEnd"/>
      <w:r w:rsidRPr="00071A6E">
        <w:rPr>
          <w:rFonts w:ascii="Helvetica" w:hAnsi="Helvetica" w:cs="Times New Roman"/>
          <w:sz w:val="20"/>
          <w:szCs w:val="20"/>
        </w:rPr>
        <w:t xml:space="preserve"> consideration of Big Stone Beach Anchorage utilization</w:t>
      </w:r>
    </w:p>
    <w:p w14:paraId="64A5CEA8" w14:textId="77777777" w:rsidR="00AD6CF3" w:rsidRPr="00071A6E" w:rsidRDefault="00AD6CF3" w:rsidP="00AD6CF3">
      <w:pPr>
        <w:pStyle w:val="ListParagraph"/>
        <w:numPr>
          <w:ilvl w:val="0"/>
          <w:numId w:val="4"/>
        </w:numPr>
        <w:spacing w:line="240" w:lineRule="auto"/>
        <w:rPr>
          <w:rFonts w:ascii="Helvetica" w:hAnsi="Helvetica" w:cs="Times New Roman"/>
          <w:sz w:val="20"/>
          <w:szCs w:val="20"/>
        </w:rPr>
      </w:pPr>
      <w:proofErr w:type="gramStart"/>
      <w:r w:rsidRPr="00071A6E">
        <w:rPr>
          <w:rFonts w:ascii="Helvetica" w:hAnsi="Helvetica" w:cs="Times New Roman"/>
          <w:sz w:val="20"/>
          <w:szCs w:val="20"/>
        </w:rPr>
        <w:t>consideration</w:t>
      </w:r>
      <w:proofErr w:type="gramEnd"/>
      <w:r w:rsidRPr="00071A6E">
        <w:rPr>
          <w:rFonts w:ascii="Helvetica" w:hAnsi="Helvetica" w:cs="Times New Roman"/>
          <w:sz w:val="20"/>
          <w:szCs w:val="20"/>
        </w:rPr>
        <w:t xml:space="preserve"> of officially designating Breakwater Anchorage and charting its boundaries</w:t>
      </w:r>
    </w:p>
    <w:p w14:paraId="47F5E99C" w14:textId="77777777" w:rsidR="00AD6CF3" w:rsidRDefault="00AD6CF3" w:rsidP="00AD6CF3">
      <w:pPr>
        <w:pStyle w:val="ListParagraph"/>
        <w:numPr>
          <w:ilvl w:val="0"/>
          <w:numId w:val="4"/>
        </w:numPr>
        <w:spacing w:line="240" w:lineRule="auto"/>
        <w:rPr>
          <w:rFonts w:ascii="Helvetica" w:hAnsi="Helvetica" w:cs="Times New Roman"/>
          <w:sz w:val="20"/>
          <w:szCs w:val="20"/>
        </w:rPr>
      </w:pPr>
      <w:proofErr w:type="gramStart"/>
      <w:r w:rsidRPr="00071A6E">
        <w:rPr>
          <w:rFonts w:ascii="Helvetica" w:hAnsi="Helvetica" w:cs="Times New Roman"/>
          <w:sz w:val="20"/>
          <w:szCs w:val="20"/>
        </w:rPr>
        <w:t>consideration</w:t>
      </w:r>
      <w:proofErr w:type="gramEnd"/>
      <w:r w:rsidRPr="00071A6E">
        <w:rPr>
          <w:rFonts w:ascii="Helvetica" w:hAnsi="Helvetica" w:cs="Times New Roman"/>
          <w:sz w:val="20"/>
          <w:szCs w:val="20"/>
        </w:rPr>
        <w:t xml:space="preserve"> of the need for offshore anchorage space</w:t>
      </w:r>
    </w:p>
    <w:p w14:paraId="38C49A8D" w14:textId="1EE959CC" w:rsidR="00EA093E" w:rsidRPr="00071A6E" w:rsidRDefault="00EA093E" w:rsidP="00AD6CF3">
      <w:pPr>
        <w:pStyle w:val="ListParagraph"/>
        <w:numPr>
          <w:ilvl w:val="0"/>
          <w:numId w:val="4"/>
        </w:numPr>
        <w:spacing w:line="240" w:lineRule="auto"/>
        <w:rPr>
          <w:rFonts w:ascii="Helvetica" w:hAnsi="Helvetica" w:cs="Times New Roman"/>
          <w:sz w:val="20"/>
          <w:szCs w:val="20"/>
        </w:rPr>
      </w:pPr>
      <w:r>
        <w:rPr>
          <w:rFonts w:ascii="Helvetica" w:hAnsi="Helvetica" w:cs="Times New Roman"/>
          <w:sz w:val="20"/>
          <w:szCs w:val="20"/>
        </w:rPr>
        <w:t>Use of upper end of BSB for lightering/lower end for vessels anchoring for longer periods of time</w:t>
      </w:r>
    </w:p>
    <w:p w14:paraId="400FD2B3" w14:textId="77777777" w:rsidR="00AD6CF3" w:rsidRPr="00071A6E" w:rsidRDefault="00AD6CF3" w:rsidP="00AD6CF3">
      <w:pPr>
        <w:spacing w:line="240" w:lineRule="auto"/>
        <w:rPr>
          <w:rFonts w:ascii="Helvetica" w:hAnsi="Helvetica" w:cs="Times New Roman"/>
          <w:sz w:val="20"/>
          <w:szCs w:val="20"/>
        </w:rPr>
      </w:pPr>
      <w:r w:rsidRPr="00071A6E">
        <w:rPr>
          <w:rFonts w:ascii="Helvetica" w:hAnsi="Helvetica" w:cs="Times New Roman"/>
          <w:sz w:val="20"/>
          <w:szCs w:val="20"/>
        </w:rPr>
        <w:t>-Consideration of specific recommendations for Marcus Hook Anchorage including:</w:t>
      </w:r>
    </w:p>
    <w:p w14:paraId="3A12EC61" w14:textId="77777777" w:rsidR="00AD6CF3" w:rsidRPr="00071A6E" w:rsidRDefault="00AD6CF3" w:rsidP="00AD6CF3">
      <w:pPr>
        <w:pStyle w:val="ListParagraph"/>
        <w:numPr>
          <w:ilvl w:val="0"/>
          <w:numId w:val="3"/>
        </w:numPr>
        <w:spacing w:line="240" w:lineRule="auto"/>
        <w:rPr>
          <w:rFonts w:ascii="Helvetica" w:hAnsi="Helvetica" w:cs="Times New Roman"/>
          <w:sz w:val="20"/>
          <w:szCs w:val="20"/>
        </w:rPr>
      </w:pPr>
      <w:r w:rsidRPr="00071A6E">
        <w:rPr>
          <w:rFonts w:ascii="Helvetica" w:hAnsi="Helvetica" w:cs="Times New Roman"/>
          <w:sz w:val="20"/>
          <w:szCs w:val="20"/>
        </w:rPr>
        <w:t>Vessels 650’ LOA and greater shall use MHA, with exceptions for smaller vessels lightering</w:t>
      </w:r>
    </w:p>
    <w:p w14:paraId="0303066E" w14:textId="77777777" w:rsidR="00AD6CF3" w:rsidRPr="00071A6E" w:rsidRDefault="00AD6CF3" w:rsidP="00AD6CF3">
      <w:pPr>
        <w:pStyle w:val="ListParagraph"/>
        <w:numPr>
          <w:ilvl w:val="0"/>
          <w:numId w:val="3"/>
        </w:numPr>
        <w:spacing w:line="240" w:lineRule="auto"/>
        <w:rPr>
          <w:rFonts w:ascii="Helvetica" w:hAnsi="Helvetica" w:cs="Times New Roman"/>
          <w:sz w:val="20"/>
          <w:szCs w:val="20"/>
        </w:rPr>
      </w:pPr>
      <w:r w:rsidRPr="00071A6E">
        <w:rPr>
          <w:rFonts w:ascii="Helvetica" w:hAnsi="Helvetica" w:cs="Times New Roman"/>
          <w:sz w:val="20"/>
          <w:szCs w:val="20"/>
        </w:rPr>
        <w:t>12 hour anchorage restriction at all times, with (2) 12 hour renewals available by USCG Command Center permission for vessels lightering or reverse lightering</w:t>
      </w:r>
    </w:p>
    <w:p w14:paraId="261A5E7D" w14:textId="77777777" w:rsidR="00AD6CF3" w:rsidRPr="00071A6E" w:rsidRDefault="00AD6CF3" w:rsidP="00AD6CF3">
      <w:pPr>
        <w:pStyle w:val="ListParagraph"/>
        <w:numPr>
          <w:ilvl w:val="0"/>
          <w:numId w:val="3"/>
        </w:numPr>
        <w:spacing w:line="240" w:lineRule="auto"/>
        <w:rPr>
          <w:rFonts w:ascii="Helvetica" w:hAnsi="Helvetica" w:cs="Times New Roman"/>
          <w:sz w:val="20"/>
          <w:szCs w:val="20"/>
        </w:rPr>
      </w:pPr>
      <w:r w:rsidRPr="00071A6E">
        <w:rPr>
          <w:rFonts w:ascii="Helvetica" w:hAnsi="Helvetica" w:cs="Times New Roman"/>
          <w:sz w:val="20"/>
          <w:szCs w:val="20"/>
        </w:rPr>
        <w:t>Marcus Hook Anchorage shall not be used for vessels awaiting orders</w:t>
      </w:r>
    </w:p>
    <w:p w14:paraId="5CA7A18D" w14:textId="77777777" w:rsidR="00AD6CF3" w:rsidRPr="00071A6E" w:rsidRDefault="00AD6CF3" w:rsidP="00AD6CF3">
      <w:pPr>
        <w:pStyle w:val="ListParagraph"/>
        <w:numPr>
          <w:ilvl w:val="0"/>
          <w:numId w:val="3"/>
        </w:numPr>
        <w:spacing w:line="240" w:lineRule="auto"/>
        <w:rPr>
          <w:rFonts w:ascii="Helvetica" w:hAnsi="Helvetica" w:cs="Times New Roman"/>
          <w:sz w:val="20"/>
          <w:szCs w:val="20"/>
        </w:rPr>
      </w:pPr>
      <w:r w:rsidRPr="00071A6E">
        <w:rPr>
          <w:rFonts w:ascii="Helvetica" w:hAnsi="Helvetica" w:cs="Times New Roman"/>
          <w:sz w:val="20"/>
          <w:szCs w:val="20"/>
        </w:rPr>
        <w:t>Area from “A” buoy extending 1/2nm upriver shall be reserved/kept open for ULCV’s or vessels with drafts exceeding 40’</w:t>
      </w:r>
    </w:p>
    <w:p w14:paraId="25ED7B49" w14:textId="77777777" w:rsidR="00AD6CF3" w:rsidRPr="00071A6E" w:rsidRDefault="00AD6CF3" w:rsidP="00AD6CF3">
      <w:pPr>
        <w:spacing w:line="240" w:lineRule="auto"/>
        <w:rPr>
          <w:rFonts w:ascii="Helvetica" w:hAnsi="Helvetica" w:cs="Times New Roman"/>
          <w:sz w:val="20"/>
          <w:szCs w:val="20"/>
        </w:rPr>
      </w:pPr>
      <w:r w:rsidRPr="00071A6E">
        <w:rPr>
          <w:rFonts w:ascii="Helvetica" w:hAnsi="Helvetica" w:cs="Times New Roman"/>
          <w:sz w:val="20"/>
          <w:szCs w:val="20"/>
        </w:rPr>
        <w:t>Identification of critical anchorages in the Bay/River (with current vessel maximum LOA/Draft):</w:t>
      </w:r>
    </w:p>
    <w:p w14:paraId="229F69ED" w14:textId="77777777" w:rsidR="00AD6CF3" w:rsidRPr="00071A6E" w:rsidRDefault="00AD6CF3" w:rsidP="00AD6CF3">
      <w:pPr>
        <w:pStyle w:val="ListParagraph"/>
        <w:numPr>
          <w:ilvl w:val="0"/>
          <w:numId w:val="5"/>
        </w:numPr>
        <w:spacing w:line="240" w:lineRule="auto"/>
        <w:rPr>
          <w:rFonts w:ascii="Helvetica" w:hAnsi="Helvetica" w:cs="Times New Roman"/>
          <w:sz w:val="20"/>
          <w:szCs w:val="20"/>
        </w:rPr>
      </w:pPr>
      <w:r w:rsidRPr="00071A6E">
        <w:rPr>
          <w:rFonts w:ascii="Helvetica" w:hAnsi="Helvetica" w:cs="Times New Roman"/>
          <w:sz w:val="20"/>
          <w:szCs w:val="20"/>
        </w:rPr>
        <w:t>Marcus Hook-#7 (any LOA/40’), Mantua Creek-#9 (700’ LOA/37’), Wilmington-#6 (700’LOA/35’)</w:t>
      </w:r>
    </w:p>
    <w:p w14:paraId="58AF6ABC" w14:textId="77777777" w:rsidR="00AD6CF3" w:rsidRPr="00071A6E" w:rsidRDefault="00AD6CF3" w:rsidP="00AD6CF3">
      <w:pPr>
        <w:pStyle w:val="ListParagraph"/>
        <w:numPr>
          <w:ilvl w:val="0"/>
          <w:numId w:val="5"/>
        </w:numPr>
        <w:spacing w:line="240" w:lineRule="auto"/>
        <w:rPr>
          <w:rFonts w:ascii="Helvetica" w:hAnsi="Helvetica" w:cs="Times New Roman"/>
          <w:sz w:val="20"/>
          <w:szCs w:val="20"/>
        </w:rPr>
      </w:pPr>
      <w:r w:rsidRPr="00071A6E">
        <w:rPr>
          <w:rFonts w:ascii="Helvetica" w:hAnsi="Helvetica" w:cs="Times New Roman"/>
          <w:sz w:val="20"/>
          <w:szCs w:val="20"/>
        </w:rPr>
        <w:t xml:space="preserve">Tugs/tows to: </w:t>
      </w:r>
      <w:proofErr w:type="spellStart"/>
      <w:r w:rsidRPr="00071A6E">
        <w:rPr>
          <w:rFonts w:ascii="Helvetica" w:hAnsi="Helvetica" w:cs="Times New Roman"/>
          <w:sz w:val="20"/>
          <w:szCs w:val="20"/>
        </w:rPr>
        <w:t>Kaighn’s</w:t>
      </w:r>
      <w:proofErr w:type="spellEnd"/>
      <w:r w:rsidRPr="00071A6E">
        <w:rPr>
          <w:rFonts w:ascii="Helvetica" w:hAnsi="Helvetica" w:cs="Times New Roman"/>
          <w:sz w:val="20"/>
          <w:szCs w:val="20"/>
        </w:rPr>
        <w:t xml:space="preserve"> Point-#12(600’LOA/34’), Navy Yard-#10, Artificial Island-#2, Pea Patch-#4</w:t>
      </w:r>
    </w:p>
    <w:p w14:paraId="5C9E8CA1" w14:textId="77777777" w:rsidR="00AD6CF3" w:rsidRPr="00071A6E" w:rsidRDefault="00AD6CF3" w:rsidP="00AD6CF3">
      <w:pPr>
        <w:pStyle w:val="ListParagraph"/>
        <w:spacing w:line="240" w:lineRule="auto"/>
        <w:rPr>
          <w:rFonts w:ascii="Helvetica" w:hAnsi="Helvetica" w:cs="Times New Roman"/>
          <w:sz w:val="20"/>
          <w:szCs w:val="20"/>
        </w:rPr>
      </w:pPr>
    </w:p>
    <w:p w14:paraId="4985F0A0" w14:textId="77777777" w:rsidR="00AD6CF3" w:rsidRPr="00071A6E" w:rsidRDefault="00AD6CF3" w:rsidP="00AD6CF3">
      <w:pPr>
        <w:spacing w:line="240" w:lineRule="auto"/>
        <w:rPr>
          <w:rFonts w:ascii="Helvetica" w:hAnsi="Helvetica" w:cs="Times New Roman"/>
          <w:sz w:val="20"/>
          <w:szCs w:val="20"/>
        </w:rPr>
      </w:pPr>
      <w:r w:rsidRPr="00071A6E">
        <w:rPr>
          <w:rFonts w:ascii="Helvetica" w:hAnsi="Helvetica" w:cs="Times New Roman"/>
          <w:sz w:val="20"/>
          <w:szCs w:val="20"/>
        </w:rPr>
        <w:t xml:space="preserve">Consideration of the creation of new anchorages: Offshore, Breakwater, Upper </w:t>
      </w:r>
      <w:proofErr w:type="spellStart"/>
      <w:r w:rsidRPr="00071A6E">
        <w:rPr>
          <w:rFonts w:ascii="Helvetica" w:hAnsi="Helvetica" w:cs="Times New Roman"/>
          <w:sz w:val="20"/>
          <w:szCs w:val="20"/>
        </w:rPr>
        <w:t>Deepwater</w:t>
      </w:r>
      <w:proofErr w:type="spellEnd"/>
      <w:r w:rsidRPr="00071A6E">
        <w:rPr>
          <w:rFonts w:ascii="Helvetica" w:hAnsi="Helvetica" w:cs="Times New Roman"/>
          <w:sz w:val="20"/>
          <w:szCs w:val="20"/>
        </w:rPr>
        <w:t xml:space="preserve">, Bellevue </w:t>
      </w:r>
    </w:p>
    <w:p w14:paraId="701EC0A1" w14:textId="77777777" w:rsidR="00255D2C" w:rsidRDefault="00255D2C" w:rsidP="00AD6CF3">
      <w:pPr>
        <w:spacing w:line="240" w:lineRule="auto"/>
        <w:rPr>
          <w:rFonts w:ascii="Helvetica" w:hAnsi="Helvetica" w:cs="Times New Roman"/>
          <w:b/>
          <w:sz w:val="24"/>
          <w:szCs w:val="24"/>
        </w:rPr>
      </w:pPr>
    </w:p>
    <w:p w14:paraId="7CF6CD14" w14:textId="778109FD" w:rsidR="00AD6CF3" w:rsidRPr="00055351" w:rsidRDefault="00AD6CF3" w:rsidP="00AD6CF3">
      <w:pPr>
        <w:spacing w:line="240" w:lineRule="auto"/>
        <w:rPr>
          <w:rFonts w:ascii="Helvetica" w:hAnsi="Helvetica" w:cs="Times New Roman"/>
          <w:b/>
          <w:sz w:val="24"/>
          <w:szCs w:val="24"/>
        </w:rPr>
      </w:pPr>
      <w:r w:rsidRPr="00055351">
        <w:rPr>
          <w:rFonts w:ascii="Helvetica" w:hAnsi="Helvetica" w:cs="Times New Roman"/>
          <w:b/>
          <w:sz w:val="24"/>
          <w:szCs w:val="24"/>
        </w:rPr>
        <w:t>The recommendations emerging from this working group will affect all river traffic and operations.  Wide port participation is invited and strongly encouraged.  To join the working group, please contact Waterways Chief</w:t>
      </w:r>
      <w:proofErr w:type="gramStart"/>
      <w:r w:rsidRPr="00055351">
        <w:rPr>
          <w:rFonts w:ascii="Helvetica" w:hAnsi="Helvetica" w:cs="Times New Roman"/>
          <w:b/>
          <w:sz w:val="24"/>
          <w:szCs w:val="24"/>
        </w:rPr>
        <w:t xml:space="preserve">, </w:t>
      </w:r>
      <w:r w:rsidR="00055351">
        <w:rPr>
          <w:rFonts w:ascii="Helvetica" w:hAnsi="Helvetica" w:cs="Times New Roman"/>
          <w:b/>
          <w:sz w:val="24"/>
          <w:szCs w:val="24"/>
        </w:rPr>
        <w:t xml:space="preserve"> </w:t>
      </w:r>
      <w:r w:rsidRPr="00055351">
        <w:rPr>
          <w:rFonts w:ascii="Helvetica" w:hAnsi="Helvetica" w:cs="Times New Roman"/>
          <w:b/>
          <w:sz w:val="24"/>
          <w:szCs w:val="24"/>
        </w:rPr>
        <w:t>Lt</w:t>
      </w:r>
      <w:proofErr w:type="gramEnd"/>
      <w:r w:rsidRPr="00055351">
        <w:rPr>
          <w:rFonts w:ascii="Helvetica" w:hAnsi="Helvetica" w:cs="Times New Roman"/>
          <w:b/>
          <w:sz w:val="24"/>
          <w:szCs w:val="24"/>
        </w:rPr>
        <w:t xml:space="preserve">. </w:t>
      </w:r>
      <w:proofErr w:type="spellStart"/>
      <w:r w:rsidRPr="00055351">
        <w:rPr>
          <w:rFonts w:ascii="Helvetica" w:hAnsi="Helvetica" w:cs="Times New Roman"/>
          <w:b/>
          <w:sz w:val="24"/>
          <w:szCs w:val="24"/>
        </w:rPr>
        <w:t>Kiley</w:t>
      </w:r>
      <w:proofErr w:type="spellEnd"/>
      <w:r w:rsidRPr="00055351">
        <w:rPr>
          <w:rFonts w:ascii="Helvetica" w:hAnsi="Helvetica" w:cs="Times New Roman"/>
          <w:b/>
          <w:sz w:val="24"/>
          <w:szCs w:val="24"/>
        </w:rPr>
        <w:t xml:space="preserve"> </w:t>
      </w:r>
      <w:proofErr w:type="spellStart"/>
      <w:r w:rsidRPr="00055351">
        <w:rPr>
          <w:rFonts w:ascii="Helvetica" w:hAnsi="Helvetica" w:cs="Times New Roman"/>
          <w:b/>
          <w:sz w:val="24"/>
          <w:szCs w:val="24"/>
        </w:rPr>
        <w:t>Relf</w:t>
      </w:r>
      <w:proofErr w:type="spellEnd"/>
      <w:r w:rsidRPr="00055351">
        <w:rPr>
          <w:rFonts w:ascii="Helvetica" w:hAnsi="Helvetica" w:cs="Times New Roman"/>
          <w:b/>
          <w:sz w:val="24"/>
          <w:szCs w:val="24"/>
        </w:rPr>
        <w:t xml:space="preserve"> at:  Kiley.A.Relf@uscg.mil  or </w:t>
      </w:r>
      <w:bdo w:val="ltr">
        <w:r w:rsidR="00055351">
          <w:rPr>
            <w:rFonts w:ascii="Helvetica" w:hAnsi="Helvetica" w:cs="Times New Roman"/>
            <w:b/>
            <w:sz w:val="24"/>
            <w:szCs w:val="24"/>
          </w:rPr>
          <w:t xml:space="preserve">          (215) </w:t>
        </w:r>
        <w:r w:rsidRPr="00055351">
          <w:rPr>
            <w:rFonts w:ascii="Helvetica" w:hAnsi="Helvetica" w:cs="Times New Roman"/>
            <w:b/>
            <w:sz w:val="24"/>
            <w:szCs w:val="24"/>
          </w:rPr>
          <w:t>271-4851</w:t>
        </w:r>
        <w:r w:rsidRPr="00055351">
          <w:rPr>
            <w:rFonts w:ascii="Helvetica" w:hAnsi="Helvetica" w:cs="Times New Roman"/>
            <w:b/>
            <w:sz w:val="24"/>
            <w:szCs w:val="24"/>
          </w:rPr>
          <w:t>‬.</w:t>
        </w:r>
      </w:bdo>
    </w:p>
    <w:p w14:paraId="5D7BC418" w14:textId="77777777" w:rsidR="00255D2C" w:rsidRDefault="00255D2C" w:rsidP="00255D2C">
      <w:pPr>
        <w:spacing w:line="240" w:lineRule="auto"/>
        <w:rPr>
          <w:rFonts w:ascii="Helvetica" w:hAnsi="Helvetica" w:cs="Times New Roman"/>
          <w:b/>
          <w:sz w:val="20"/>
          <w:szCs w:val="20"/>
        </w:rPr>
      </w:pPr>
    </w:p>
    <w:p w14:paraId="2163E9E6" w14:textId="484DE570" w:rsidR="00E72E66" w:rsidRPr="00542B90" w:rsidRDefault="00255D2C" w:rsidP="00542B90">
      <w:pPr>
        <w:spacing w:line="240" w:lineRule="auto"/>
        <w:rPr>
          <w:rFonts w:ascii="Helvetica" w:hAnsi="Helvetica" w:cs="Times New Roman"/>
          <w:b/>
          <w:sz w:val="28"/>
          <w:szCs w:val="28"/>
        </w:rPr>
      </w:pPr>
      <w:r w:rsidRPr="00255D2C">
        <w:rPr>
          <w:rFonts w:ascii="Helvetica" w:hAnsi="Helvetica" w:cs="Times New Roman"/>
          <w:b/>
          <w:sz w:val="28"/>
          <w:szCs w:val="28"/>
        </w:rPr>
        <w:t>The next working group meeting is scheduled for Tuesday, August 21</w:t>
      </w:r>
      <w:r w:rsidRPr="00255D2C">
        <w:rPr>
          <w:rFonts w:ascii="Helvetica" w:hAnsi="Helvetica" w:cs="Times New Roman"/>
          <w:b/>
          <w:sz w:val="28"/>
          <w:szCs w:val="28"/>
          <w:vertAlign w:val="superscript"/>
        </w:rPr>
        <w:t>st</w:t>
      </w:r>
      <w:r w:rsidRPr="00255D2C">
        <w:rPr>
          <w:rFonts w:ascii="Helvetica" w:hAnsi="Helvetica" w:cs="Times New Roman"/>
          <w:b/>
          <w:sz w:val="28"/>
          <w:szCs w:val="28"/>
        </w:rPr>
        <w:t xml:space="preserve"> at 1330 at USCG Sector Delaware Bay.</w:t>
      </w:r>
      <w:r w:rsidR="00542B90">
        <w:rPr>
          <w:rFonts w:ascii="Helvetica" w:hAnsi="Helvetica" w:cs="Times New Roman"/>
          <w:b/>
          <w:sz w:val="28"/>
          <w:szCs w:val="28"/>
        </w:rPr>
        <w:t xml:space="preserve">  Please RSVP with Lt. </w:t>
      </w:r>
      <w:proofErr w:type="spellStart"/>
      <w:r w:rsidR="00542B90">
        <w:rPr>
          <w:rFonts w:ascii="Helvetica" w:hAnsi="Helvetica" w:cs="Times New Roman"/>
          <w:b/>
          <w:sz w:val="28"/>
          <w:szCs w:val="28"/>
        </w:rPr>
        <w:t>Kiley</w:t>
      </w:r>
      <w:proofErr w:type="spellEnd"/>
      <w:r w:rsidR="00542B90">
        <w:rPr>
          <w:rFonts w:ascii="Helvetica" w:hAnsi="Helvetica" w:cs="Times New Roman"/>
          <w:b/>
          <w:sz w:val="28"/>
          <w:szCs w:val="28"/>
        </w:rPr>
        <w:t xml:space="preserve"> Relf.</w:t>
      </w:r>
      <w:bookmarkStart w:id="0" w:name="_GoBack"/>
      <w:bookmarkEnd w:id="0"/>
    </w:p>
    <w:sectPr w:rsidR="00E72E66" w:rsidRPr="00542B90" w:rsidSect="00DF3653">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AB4DC4" w14:textId="77777777" w:rsidR="00255D2C" w:rsidRDefault="00255D2C" w:rsidP="00FA7311">
      <w:pPr>
        <w:spacing w:after="0" w:line="240" w:lineRule="auto"/>
      </w:pPr>
      <w:r>
        <w:separator/>
      </w:r>
    </w:p>
  </w:endnote>
  <w:endnote w:type="continuationSeparator" w:id="0">
    <w:p w14:paraId="1205783B" w14:textId="77777777" w:rsidR="00255D2C" w:rsidRDefault="00255D2C" w:rsidP="00FA7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charset w:val="00"/>
    <w:family w:val="swiss"/>
    <w:pitch w:val="variable"/>
    <w:sig w:usb0="E10022FF" w:usb1="C000E47F" w:usb2="00000029" w:usb3="00000000" w:csb0="000001D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13CA9C" w14:textId="77777777" w:rsidR="00255D2C" w:rsidRDefault="00255D2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C1A60A" w14:textId="77777777" w:rsidR="00255D2C" w:rsidRPr="0018695A" w:rsidRDefault="00255D2C" w:rsidP="00DF3653">
    <w:pPr>
      <w:pStyle w:val="Footer"/>
      <w:jc w:val="center"/>
      <w:rPr>
        <w:rFonts w:ascii="Times New Roman" w:hAnsi="Times New Roman" w:cs="Times New Roman"/>
        <w:color w:val="0070C0"/>
      </w:rPr>
    </w:pPr>
    <w:r w:rsidRPr="0018695A">
      <w:rPr>
        <w:rFonts w:ascii="Times New Roman" w:hAnsi="Times New Roman" w:cs="Times New Roman"/>
        <w:color w:val="0070C0"/>
      </w:rPr>
      <w:t>240 Cherry Street, Philadelphia, PA 19106, (215)-925-1524</w:t>
    </w:r>
  </w:p>
  <w:p w14:paraId="380BCF7C" w14:textId="77777777" w:rsidR="00255D2C" w:rsidRPr="0018695A" w:rsidRDefault="00255D2C" w:rsidP="00DF3653">
    <w:pPr>
      <w:pStyle w:val="Footer"/>
      <w:jc w:val="center"/>
      <w:rPr>
        <w:rFonts w:ascii="Times New Roman" w:hAnsi="Times New Roman" w:cs="Times New Roman"/>
        <w:b/>
        <w:color w:val="00B0F0"/>
      </w:rPr>
    </w:pPr>
    <w:r w:rsidRPr="0018695A">
      <w:rPr>
        <w:rFonts w:ascii="Times New Roman" w:hAnsi="Times New Roman" w:cs="Times New Roman"/>
        <w:color w:val="00B0F0"/>
      </w:rPr>
      <w:t xml:space="preserve">Administrative Assistant Scott Anderson </w:t>
    </w:r>
    <w:r w:rsidRPr="0018695A">
      <w:rPr>
        <w:rFonts w:ascii="Times New Roman" w:hAnsi="Times New Roman" w:cs="Times New Roman"/>
        <w:b/>
        <w:color w:val="00B0F0"/>
      </w:rPr>
      <w:t>administrator@macdelriv.org</w:t>
    </w:r>
  </w:p>
  <w:p w14:paraId="382399A5" w14:textId="77777777" w:rsidR="00255D2C" w:rsidRPr="00DF3653" w:rsidRDefault="00255D2C" w:rsidP="00DF3653">
    <w:pPr>
      <w:pStyle w:val="Footer"/>
      <w:jc w:val="center"/>
      <w:rPr>
        <w:rFonts w:ascii="Times New Roman" w:hAnsi="Times New Roman" w:cs="Times New Roman"/>
        <w:b/>
        <w:color w:val="361FE1"/>
      </w:rPr>
    </w:pPr>
    <w:r w:rsidRPr="0018695A">
      <w:rPr>
        <w:rFonts w:ascii="Times New Roman" w:hAnsi="Times New Roman" w:cs="Times New Roman"/>
        <w:b/>
        <w:color w:val="00B0F0"/>
      </w:rPr>
      <w:t xml:space="preserve">Or visit our website </w:t>
    </w:r>
    <w:r w:rsidRPr="00DF3653">
      <w:rPr>
        <w:rFonts w:ascii="Times New Roman" w:hAnsi="Times New Roman" w:cs="Times New Roman"/>
        <w:b/>
        <w:color w:val="000000" w:themeColor="text1"/>
      </w:rPr>
      <w:t>www.macdelriv.org</w:t>
    </w:r>
  </w:p>
  <w:p w14:paraId="48CA215D" w14:textId="77777777" w:rsidR="00255D2C" w:rsidRDefault="00255D2C">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94C887" w14:textId="77777777" w:rsidR="00255D2C" w:rsidRDefault="00255D2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10DF2B" w14:textId="77777777" w:rsidR="00255D2C" w:rsidRDefault="00255D2C" w:rsidP="00FA7311">
      <w:pPr>
        <w:spacing w:after="0" w:line="240" w:lineRule="auto"/>
      </w:pPr>
      <w:r>
        <w:separator/>
      </w:r>
    </w:p>
  </w:footnote>
  <w:footnote w:type="continuationSeparator" w:id="0">
    <w:p w14:paraId="07255913" w14:textId="77777777" w:rsidR="00255D2C" w:rsidRDefault="00255D2C" w:rsidP="00FA731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39AC9E" w14:textId="77777777" w:rsidR="00255D2C" w:rsidRDefault="00255D2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47513A" w14:textId="77777777" w:rsidR="00255D2C" w:rsidRDefault="00255D2C" w:rsidP="007C396A">
    <w:pPr>
      <w:pStyle w:val="Header"/>
    </w:pPr>
    <w:r>
      <w:rPr>
        <w:rFonts w:ascii="Times New Roman" w:hAnsi="Times New Roman" w:cs="Times New Roman"/>
        <w:noProof/>
        <w:color w:val="0070C0"/>
      </w:rPr>
      <w:drawing>
        <wp:anchor distT="0" distB="0" distL="114300" distR="114300" simplePos="0" relativeHeight="251661312" behindDoc="0" locked="0" layoutInCell="1" allowOverlap="1" wp14:anchorId="1D57AEA1" wp14:editId="47D323BD">
          <wp:simplePos x="0" y="0"/>
          <wp:positionH relativeFrom="margin">
            <wp:align>center</wp:align>
          </wp:positionH>
          <wp:positionV relativeFrom="paragraph">
            <wp:posOffset>-457200</wp:posOffset>
          </wp:positionV>
          <wp:extent cx="1152525" cy="135763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AC 100 Logo Update_Final.png"/>
                  <pic:cNvPicPr/>
                </pic:nvPicPr>
                <pic:blipFill>
                  <a:blip r:embed="rId1">
                    <a:extLst>
                      <a:ext uri="{28A0092B-C50C-407E-A947-70E740481C1C}">
                        <a14:useLocalDpi xmlns:a14="http://schemas.microsoft.com/office/drawing/2010/main" val="0"/>
                      </a:ext>
                    </a:extLst>
                  </a:blip>
                  <a:stretch>
                    <a:fillRect/>
                  </a:stretch>
                </pic:blipFill>
                <pic:spPr>
                  <a:xfrm>
                    <a:off x="0" y="0"/>
                    <a:ext cx="1152525" cy="135763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1" layoutInCell="1" allowOverlap="1" wp14:anchorId="0A0EEDEB" wp14:editId="79CA0531">
          <wp:simplePos x="0" y="0"/>
          <wp:positionH relativeFrom="margin">
            <wp:posOffset>-209550</wp:posOffset>
          </wp:positionH>
          <wp:positionV relativeFrom="paragraph">
            <wp:posOffset>19050</wp:posOffset>
          </wp:positionV>
          <wp:extent cx="8778240" cy="8183880"/>
          <wp:effectExtent l="0" t="0" r="3810" b="762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Untitled.png"/>
                  <pic:cNvPicPr/>
                </pic:nvPicPr>
                <pic:blipFill>
                  <a:blip r:embed="rId2">
                    <a:extLst>
                      <a:ext uri="{28A0092B-C50C-407E-A947-70E740481C1C}">
                        <a14:useLocalDpi xmlns:a14="http://schemas.microsoft.com/office/drawing/2010/main" val="0"/>
                      </a:ext>
                    </a:extLst>
                  </a:blip>
                  <a:stretch>
                    <a:fillRect/>
                  </a:stretch>
                </pic:blipFill>
                <pic:spPr>
                  <a:xfrm>
                    <a:off x="0" y="0"/>
                    <a:ext cx="8778240" cy="818388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14:anchorId="56362B2D" wp14:editId="77233948">
              <wp:simplePos x="0" y="0"/>
              <wp:positionH relativeFrom="margin">
                <wp:align>center</wp:align>
              </wp:positionH>
              <wp:positionV relativeFrom="page">
                <wp:posOffset>1284605</wp:posOffset>
              </wp:positionV>
              <wp:extent cx="1133475" cy="27432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1133475" cy="274320"/>
                      </a:xfrm>
                      <a:prstGeom prst="rect">
                        <a:avLst/>
                      </a:prstGeom>
                      <a:noFill/>
                      <a:ln w="6350">
                        <a:noFill/>
                      </a:ln>
                    </wps:spPr>
                    <wps:txbx>
                      <w:txbxContent>
                        <w:p w14:paraId="29E53E3B" w14:textId="77777777" w:rsidR="00255D2C" w:rsidRPr="00591A11" w:rsidRDefault="00255D2C" w:rsidP="00B5243F">
                          <w:pPr>
                            <w:jc w:val="center"/>
                            <w:rPr>
                              <w:rFonts w:ascii="Times New Roman" w:hAnsi="Times New Roman" w:cs="Times New Roman"/>
                              <w:b/>
                              <w:color w:val="0070C0"/>
                            </w:rPr>
                          </w:pPr>
                          <w:r w:rsidRPr="00591A11">
                            <w:rPr>
                              <w:rFonts w:ascii="Times New Roman" w:hAnsi="Times New Roman" w:cs="Times New Roman"/>
                              <w:b/>
                              <w:color w:val="0070C0"/>
                            </w:rPr>
                            <w:t>Organized 1964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26" type="#_x0000_t202" style="position:absolute;margin-left:0;margin-top:101.15pt;width:89.25pt;height:21.6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" filled="f" stroked="f" strokeweight=".5pt">
              <v:textbox>
                <w:txbxContent>
                  <w:p w14:paraId="29E53E3B" w14:textId="77777777" w:rsidR="00255D2C" w:rsidRPr="00591A11" w:rsidRDefault="00255D2C" w:rsidP="00B5243F">
                    <w:pPr>
                      <w:jc w:val="center"/>
                      <w:rPr>
                        <w:rFonts w:ascii="Times New Roman" w:hAnsi="Times New Roman" w:cs="Times New Roman"/>
                        <w:b/>
                        <w:color w:val="0070C0"/>
                      </w:rPr>
                    </w:pPr>
                    <w:r w:rsidRPr="00591A11">
                      <w:rPr>
                        <w:rFonts w:ascii="Times New Roman" w:hAnsi="Times New Roman" w:cs="Times New Roman"/>
                        <w:b/>
                        <w:color w:val="0070C0"/>
                      </w:rPr>
                      <w:t>Organized 1964</w:t>
                    </w:r>
                  </w:p>
                </w:txbxContent>
              </v:textbox>
              <w10:wrap type="square" anchorx="margin" anchory="page"/>
            </v:shape>
          </w:pict>
        </mc:Fallback>
      </mc:AlternateContent>
    </w:r>
    <w:r>
      <w:tab/>
    </w:r>
  </w:p>
  <w:p w14:paraId="3404107D" w14:textId="77777777" w:rsidR="00255D2C" w:rsidRDefault="00255D2C" w:rsidP="007C396A">
    <w:pPr>
      <w:pStyle w:val="Header"/>
    </w:pPr>
  </w:p>
  <w:p w14:paraId="1AF94CFA" w14:textId="77777777" w:rsidR="00255D2C" w:rsidRDefault="00255D2C" w:rsidP="007C396A">
    <w:pPr>
      <w:pStyle w:val="Header"/>
    </w:pPr>
    <w:r>
      <w:rPr>
        <w:noProof/>
      </w:rPr>
      <mc:AlternateContent>
        <mc:Choice Requires="wps">
          <w:drawing>
            <wp:anchor distT="45720" distB="45720" distL="114300" distR="114300" simplePos="0" relativeHeight="251666432" behindDoc="1" locked="0" layoutInCell="1" allowOverlap="1" wp14:anchorId="1D597A7E" wp14:editId="0CBCE6A7">
              <wp:simplePos x="0" y="0"/>
              <wp:positionH relativeFrom="margin">
                <wp:posOffset>4048125</wp:posOffset>
              </wp:positionH>
              <wp:positionV relativeFrom="paragraph">
                <wp:posOffset>316230</wp:posOffset>
              </wp:positionV>
              <wp:extent cx="2895600" cy="624840"/>
              <wp:effectExtent l="0" t="0" r="0" b="381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624840"/>
                      </a:xfrm>
                      <a:prstGeom prst="rect">
                        <a:avLst/>
                      </a:prstGeom>
                      <a:noFill/>
                      <a:ln w="9525">
                        <a:noFill/>
                        <a:miter lim="800000"/>
                        <a:headEnd/>
                        <a:tailEnd/>
                      </a:ln>
                    </wps:spPr>
                    <wps:txbx>
                      <w:txbxContent>
                        <w:p w14:paraId="0C5EF402" w14:textId="77777777" w:rsidR="00255D2C" w:rsidRDefault="00255D2C" w:rsidP="00D9097E">
                          <w:pPr>
                            <w:spacing w:line="240" w:lineRule="auto"/>
                            <w:rPr>
                              <w:rFonts w:ascii="Times New Roman" w:hAnsi="Times New Roman" w:cs="Times New Roman"/>
                              <w:color w:val="0070C0"/>
                            </w:rPr>
                          </w:pPr>
                          <w:r w:rsidRPr="00640CE0">
                            <w:rPr>
                              <w:rFonts w:ascii="Times New Roman" w:hAnsi="Times New Roman" w:cs="Times New Roman"/>
                              <w:color w:val="0070C0"/>
                            </w:rPr>
                            <w:t xml:space="preserve">Captain Rick </w:t>
                          </w:r>
                          <w:proofErr w:type="spellStart"/>
                          <w:r w:rsidRPr="00640CE0">
                            <w:rPr>
                              <w:rFonts w:ascii="Times New Roman" w:hAnsi="Times New Roman" w:cs="Times New Roman"/>
                              <w:color w:val="0070C0"/>
                            </w:rPr>
                            <w:t>Iuliucci</w:t>
                          </w:r>
                          <w:proofErr w:type="spellEnd"/>
                          <w:r w:rsidRPr="00640CE0">
                            <w:rPr>
                              <w:rFonts w:ascii="Times New Roman" w:hAnsi="Times New Roman" w:cs="Times New Roman"/>
                              <w:color w:val="0070C0"/>
                            </w:rPr>
                            <w:t xml:space="preserve">, Treasurer  </w:t>
                          </w:r>
                        </w:p>
                        <w:p w14:paraId="31C39C43" w14:textId="77777777" w:rsidR="00255D2C" w:rsidRPr="00640CE0" w:rsidRDefault="00255D2C" w:rsidP="00D9097E">
                          <w:pPr>
                            <w:spacing w:line="240" w:lineRule="auto"/>
                            <w:rPr>
                              <w:rFonts w:ascii="Times New Roman" w:hAnsi="Times New Roman" w:cs="Times New Roman"/>
                              <w:color w:val="0070C0"/>
                            </w:rPr>
                          </w:pPr>
                          <w:r w:rsidRPr="00640CE0">
                            <w:rPr>
                              <w:rFonts w:ascii="Times New Roman" w:hAnsi="Times New Roman" w:cs="Times New Roman"/>
                              <w:color w:val="0070C0"/>
                            </w:rPr>
                            <w:t>Captain Joseph F. Bradley, Honorary Chairman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27" type="#_x0000_t202" style="position:absolute;margin-left:318.75pt;margin-top:24.9pt;width:228pt;height:49.2pt;z-index:-2516500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" filled="f" stroked="f">
              <v:textbox style="mso-fit-shape-to-text:t">
                <w:txbxContent>
                  <w:p w14:paraId="0C5EF402" w14:textId="77777777" w:rsidR="00255D2C" w:rsidRDefault="00255D2C" w:rsidP="00D9097E">
                    <w:pPr>
                      <w:spacing w:line="240" w:lineRule="auto"/>
                      <w:rPr>
                        <w:rFonts w:ascii="Times New Roman" w:hAnsi="Times New Roman" w:cs="Times New Roman"/>
                        <w:color w:val="0070C0"/>
                      </w:rPr>
                    </w:pPr>
                    <w:r w:rsidRPr="00640CE0">
                      <w:rPr>
                        <w:rFonts w:ascii="Times New Roman" w:hAnsi="Times New Roman" w:cs="Times New Roman"/>
                        <w:color w:val="0070C0"/>
                      </w:rPr>
                      <w:t xml:space="preserve">Captain Rick </w:t>
                    </w:r>
                    <w:proofErr w:type="spellStart"/>
                    <w:r w:rsidRPr="00640CE0">
                      <w:rPr>
                        <w:rFonts w:ascii="Times New Roman" w:hAnsi="Times New Roman" w:cs="Times New Roman"/>
                        <w:color w:val="0070C0"/>
                      </w:rPr>
                      <w:t>Iuliucci</w:t>
                    </w:r>
                    <w:proofErr w:type="spellEnd"/>
                    <w:r w:rsidRPr="00640CE0">
                      <w:rPr>
                        <w:rFonts w:ascii="Times New Roman" w:hAnsi="Times New Roman" w:cs="Times New Roman"/>
                        <w:color w:val="0070C0"/>
                      </w:rPr>
                      <w:t xml:space="preserve">, Treasurer  </w:t>
                    </w:r>
                  </w:p>
                  <w:p w14:paraId="31C39C43" w14:textId="77777777" w:rsidR="00255D2C" w:rsidRPr="00640CE0" w:rsidRDefault="00255D2C" w:rsidP="00D9097E">
                    <w:pPr>
                      <w:spacing w:line="240" w:lineRule="auto"/>
                      <w:rPr>
                        <w:rFonts w:ascii="Times New Roman" w:hAnsi="Times New Roman" w:cs="Times New Roman"/>
                        <w:color w:val="0070C0"/>
                      </w:rPr>
                    </w:pPr>
                    <w:r w:rsidRPr="00640CE0">
                      <w:rPr>
                        <w:rFonts w:ascii="Times New Roman" w:hAnsi="Times New Roman" w:cs="Times New Roman"/>
                        <w:color w:val="0070C0"/>
                      </w:rPr>
                      <w:t>Captain Joseph F. Bradley, Honorary Chairman</w:t>
                    </w:r>
                  </w:p>
                </w:txbxContent>
              </v:textbox>
              <w10:wrap anchorx="margin"/>
            </v:shape>
          </w:pict>
        </mc:Fallback>
      </mc:AlternateContent>
    </w:r>
    <w:r w:rsidRPr="00D9097E">
      <w:rPr>
        <w:rFonts w:ascii="Times New Roman" w:hAnsi="Times New Roman" w:cs="Times New Roman"/>
        <w:noProof/>
        <w:color w:val="0070C0"/>
      </w:rPr>
      <mc:AlternateContent>
        <mc:Choice Requires="wps">
          <w:drawing>
            <wp:anchor distT="45720" distB="45720" distL="114300" distR="114300" simplePos="0" relativeHeight="251664384" behindDoc="1" locked="0" layoutInCell="1" allowOverlap="1" wp14:anchorId="45E954F5" wp14:editId="236D0F00">
              <wp:simplePos x="0" y="0"/>
              <wp:positionH relativeFrom="margin">
                <wp:align>left</wp:align>
              </wp:positionH>
              <wp:positionV relativeFrom="paragraph">
                <wp:posOffset>301625</wp:posOffset>
              </wp:positionV>
              <wp:extent cx="2743200" cy="624840"/>
              <wp:effectExtent l="0" t="0" r="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624840"/>
                      </a:xfrm>
                      <a:prstGeom prst="rect">
                        <a:avLst/>
                      </a:prstGeom>
                      <a:noFill/>
                      <a:ln w="9525">
                        <a:noFill/>
                        <a:miter lim="800000"/>
                        <a:headEnd/>
                        <a:tailEnd/>
                      </a:ln>
                    </wps:spPr>
                    <wps:txbx>
                      <w:txbxContent>
                        <w:p w14:paraId="364F054B" w14:textId="77777777" w:rsidR="00255D2C" w:rsidRDefault="00255D2C" w:rsidP="00640CE0">
                          <w:pPr>
                            <w:spacing w:line="240" w:lineRule="auto"/>
                            <w:rPr>
                              <w:rFonts w:ascii="Times New Roman" w:hAnsi="Times New Roman" w:cs="Times New Roman"/>
                              <w:color w:val="0070C0"/>
                            </w:rPr>
                          </w:pPr>
                          <w:r w:rsidRPr="00640CE0">
                            <w:rPr>
                              <w:rFonts w:ascii="Times New Roman" w:hAnsi="Times New Roman" w:cs="Times New Roman"/>
                              <w:color w:val="0070C0"/>
                            </w:rPr>
                            <w:t xml:space="preserve">Captain J. Stuart Griffin, Chairman </w:t>
                          </w:r>
                        </w:p>
                        <w:p w14:paraId="108ADB20" w14:textId="77777777" w:rsidR="00255D2C" w:rsidRPr="00640CE0" w:rsidRDefault="00255D2C" w:rsidP="00640CE0">
                          <w:pPr>
                            <w:spacing w:line="240" w:lineRule="auto"/>
                            <w:rPr>
                              <w:rFonts w:ascii="Times New Roman" w:hAnsi="Times New Roman" w:cs="Times New Roman"/>
                              <w:color w:val="0070C0"/>
                            </w:rPr>
                          </w:pPr>
                          <w:r w:rsidRPr="00640CE0">
                            <w:rPr>
                              <w:rFonts w:ascii="Times New Roman" w:hAnsi="Times New Roman" w:cs="Times New Roman"/>
                              <w:color w:val="0070C0"/>
                            </w:rPr>
                            <w:t>Captain Michael Nesbitt, Secretary</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0;margin-top:23.75pt;width:3in;height:49.2pt;z-index:-251652096;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" filled="f" stroked="f">
              <v:textbox style="mso-fit-shape-to-text:t">
                <w:txbxContent>
                  <w:p w14:paraId="364F054B" w14:textId="77777777" w:rsidR="00255D2C" w:rsidRDefault="00255D2C" w:rsidP="00640CE0">
                    <w:pPr>
                      <w:spacing w:line="240" w:lineRule="auto"/>
                      <w:rPr>
                        <w:rFonts w:ascii="Times New Roman" w:hAnsi="Times New Roman" w:cs="Times New Roman"/>
                        <w:color w:val="0070C0"/>
                      </w:rPr>
                    </w:pPr>
                    <w:r w:rsidRPr="00640CE0">
                      <w:rPr>
                        <w:rFonts w:ascii="Times New Roman" w:hAnsi="Times New Roman" w:cs="Times New Roman"/>
                        <w:color w:val="0070C0"/>
                      </w:rPr>
                      <w:t xml:space="preserve">Captain J. Stuart Griffin, Chairman </w:t>
                    </w:r>
                  </w:p>
                  <w:p w14:paraId="108ADB20" w14:textId="77777777" w:rsidR="00255D2C" w:rsidRPr="00640CE0" w:rsidRDefault="00255D2C" w:rsidP="00640CE0">
                    <w:pPr>
                      <w:spacing w:line="240" w:lineRule="auto"/>
                      <w:rPr>
                        <w:rFonts w:ascii="Times New Roman" w:hAnsi="Times New Roman" w:cs="Times New Roman"/>
                        <w:color w:val="0070C0"/>
                      </w:rPr>
                    </w:pPr>
                    <w:r w:rsidRPr="00640CE0">
                      <w:rPr>
                        <w:rFonts w:ascii="Times New Roman" w:hAnsi="Times New Roman" w:cs="Times New Roman"/>
                        <w:color w:val="0070C0"/>
                      </w:rPr>
                      <w:t>Captain Michael Nesbitt, Secretary</w:t>
                    </w:r>
                  </w:p>
                </w:txbxContent>
              </v:textbox>
              <w10:wrap anchorx="margin"/>
            </v:shape>
          </w:pict>
        </mc:Fallback>
      </mc:AlternateContent>
    </w:r>
  </w:p>
  <w:p w14:paraId="690AC3D2" w14:textId="77777777" w:rsidR="00255D2C" w:rsidRDefault="00255D2C" w:rsidP="007C396A">
    <w:pPr>
      <w:pStyle w:val="Header"/>
    </w:pPr>
  </w:p>
  <w:p w14:paraId="5D07478C" w14:textId="77777777" w:rsidR="00255D2C" w:rsidRDefault="00255D2C" w:rsidP="007C396A">
    <w:pPr>
      <w:pStyle w:val="Header"/>
    </w:pPr>
  </w:p>
  <w:p w14:paraId="7B50B427" w14:textId="77777777" w:rsidR="00255D2C" w:rsidRDefault="00255D2C" w:rsidP="007C396A">
    <w:pPr>
      <w:pStyle w:val="Header"/>
    </w:pPr>
  </w:p>
  <w:p w14:paraId="621C2464" w14:textId="77777777" w:rsidR="00255D2C" w:rsidRDefault="00255D2C" w:rsidP="007C396A">
    <w:pPr>
      <w:pStyle w:val="Header"/>
    </w:pPr>
  </w:p>
  <w:p w14:paraId="6CAD03A4" w14:textId="77777777" w:rsidR="00255D2C" w:rsidRPr="007C396A" w:rsidRDefault="00255D2C" w:rsidP="007C396A">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A746BA" w14:textId="77777777" w:rsidR="00255D2C" w:rsidRDefault="00255D2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C11B0"/>
    <w:multiLevelType w:val="hybridMultilevel"/>
    <w:tmpl w:val="95B60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145986"/>
    <w:multiLevelType w:val="hybridMultilevel"/>
    <w:tmpl w:val="773CC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2B2D39"/>
    <w:multiLevelType w:val="hybridMultilevel"/>
    <w:tmpl w:val="42844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5897EDC"/>
    <w:multiLevelType w:val="hybridMultilevel"/>
    <w:tmpl w:val="47643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F166F35"/>
    <w:multiLevelType w:val="hybridMultilevel"/>
    <w:tmpl w:val="3692D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CC5"/>
    <w:rsid w:val="00031839"/>
    <w:rsid w:val="00055351"/>
    <w:rsid w:val="00071A6E"/>
    <w:rsid w:val="0018695A"/>
    <w:rsid w:val="001F05DA"/>
    <w:rsid w:val="001F79A4"/>
    <w:rsid w:val="00255D2C"/>
    <w:rsid w:val="0027573A"/>
    <w:rsid w:val="00345D34"/>
    <w:rsid w:val="003D046F"/>
    <w:rsid w:val="00535E86"/>
    <w:rsid w:val="00542B90"/>
    <w:rsid w:val="00591A11"/>
    <w:rsid w:val="005A4C77"/>
    <w:rsid w:val="005D2A45"/>
    <w:rsid w:val="00640CE0"/>
    <w:rsid w:val="00795879"/>
    <w:rsid w:val="007C17DD"/>
    <w:rsid w:val="007C396A"/>
    <w:rsid w:val="00874E92"/>
    <w:rsid w:val="00942663"/>
    <w:rsid w:val="00980A89"/>
    <w:rsid w:val="0099640C"/>
    <w:rsid w:val="009D158E"/>
    <w:rsid w:val="00A10603"/>
    <w:rsid w:val="00AC2BC3"/>
    <w:rsid w:val="00AD6CF3"/>
    <w:rsid w:val="00B5243F"/>
    <w:rsid w:val="00CA75C3"/>
    <w:rsid w:val="00D9097E"/>
    <w:rsid w:val="00DF3653"/>
    <w:rsid w:val="00E12A87"/>
    <w:rsid w:val="00E72E66"/>
    <w:rsid w:val="00EA093E"/>
    <w:rsid w:val="00F07CD1"/>
    <w:rsid w:val="00F32CC5"/>
    <w:rsid w:val="00FA73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82B1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73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311"/>
  </w:style>
  <w:style w:type="paragraph" w:styleId="Footer">
    <w:name w:val="footer"/>
    <w:basedOn w:val="Normal"/>
    <w:link w:val="FooterChar"/>
    <w:uiPriority w:val="99"/>
    <w:unhideWhenUsed/>
    <w:rsid w:val="00FA73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311"/>
  </w:style>
  <w:style w:type="character" w:styleId="Hyperlink">
    <w:name w:val="Hyperlink"/>
    <w:basedOn w:val="DefaultParagraphFont"/>
    <w:uiPriority w:val="99"/>
    <w:unhideWhenUsed/>
    <w:rsid w:val="00DF3653"/>
    <w:rPr>
      <w:color w:val="0563C1" w:themeColor="hyperlink"/>
      <w:u w:val="single"/>
    </w:rPr>
  </w:style>
  <w:style w:type="character" w:customStyle="1" w:styleId="UnresolvedMention">
    <w:name w:val="Unresolved Mention"/>
    <w:basedOn w:val="DefaultParagraphFont"/>
    <w:uiPriority w:val="99"/>
    <w:semiHidden/>
    <w:unhideWhenUsed/>
    <w:rsid w:val="00DF3653"/>
    <w:rPr>
      <w:color w:val="808080"/>
      <w:shd w:val="clear" w:color="auto" w:fill="E6E6E6"/>
    </w:rPr>
  </w:style>
  <w:style w:type="paragraph" w:styleId="BalloonText">
    <w:name w:val="Balloon Text"/>
    <w:basedOn w:val="Normal"/>
    <w:link w:val="BalloonTextChar"/>
    <w:uiPriority w:val="99"/>
    <w:semiHidden/>
    <w:unhideWhenUsed/>
    <w:rsid w:val="001F05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5DA"/>
    <w:rPr>
      <w:rFonts w:ascii="Segoe UI" w:hAnsi="Segoe UI" w:cs="Segoe UI"/>
      <w:sz w:val="18"/>
      <w:szCs w:val="18"/>
    </w:rPr>
  </w:style>
  <w:style w:type="paragraph" w:styleId="ListParagraph">
    <w:name w:val="List Paragraph"/>
    <w:basedOn w:val="Normal"/>
    <w:uiPriority w:val="34"/>
    <w:qFormat/>
    <w:rsid w:val="0079587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73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311"/>
  </w:style>
  <w:style w:type="paragraph" w:styleId="Footer">
    <w:name w:val="footer"/>
    <w:basedOn w:val="Normal"/>
    <w:link w:val="FooterChar"/>
    <w:uiPriority w:val="99"/>
    <w:unhideWhenUsed/>
    <w:rsid w:val="00FA73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311"/>
  </w:style>
  <w:style w:type="character" w:styleId="Hyperlink">
    <w:name w:val="Hyperlink"/>
    <w:basedOn w:val="DefaultParagraphFont"/>
    <w:uiPriority w:val="99"/>
    <w:unhideWhenUsed/>
    <w:rsid w:val="00DF3653"/>
    <w:rPr>
      <w:color w:val="0563C1" w:themeColor="hyperlink"/>
      <w:u w:val="single"/>
    </w:rPr>
  </w:style>
  <w:style w:type="character" w:customStyle="1" w:styleId="UnresolvedMention">
    <w:name w:val="Unresolved Mention"/>
    <w:basedOn w:val="DefaultParagraphFont"/>
    <w:uiPriority w:val="99"/>
    <w:semiHidden/>
    <w:unhideWhenUsed/>
    <w:rsid w:val="00DF3653"/>
    <w:rPr>
      <w:color w:val="808080"/>
      <w:shd w:val="clear" w:color="auto" w:fill="E6E6E6"/>
    </w:rPr>
  </w:style>
  <w:style w:type="paragraph" w:styleId="BalloonText">
    <w:name w:val="Balloon Text"/>
    <w:basedOn w:val="Normal"/>
    <w:link w:val="BalloonTextChar"/>
    <w:uiPriority w:val="99"/>
    <w:semiHidden/>
    <w:unhideWhenUsed/>
    <w:rsid w:val="001F05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5DA"/>
    <w:rPr>
      <w:rFonts w:ascii="Segoe UI" w:hAnsi="Segoe UI" w:cs="Segoe UI"/>
      <w:sz w:val="18"/>
      <w:szCs w:val="18"/>
    </w:rPr>
  </w:style>
  <w:style w:type="paragraph" w:styleId="ListParagraph">
    <w:name w:val="List Paragraph"/>
    <w:basedOn w:val="Normal"/>
    <w:uiPriority w:val="34"/>
    <w:qFormat/>
    <w:rsid w:val="00795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376</Words>
  <Characters>2146</Characters>
  <Application>Microsoft Macintosh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infotech</dc:creator>
  <cp:keywords/>
  <dc:description/>
  <cp:lastModifiedBy>J. Stuart Griffin</cp:lastModifiedBy>
  <cp:revision>5</cp:revision>
  <cp:lastPrinted>2018-05-21T19:06:00Z</cp:lastPrinted>
  <dcterms:created xsi:type="dcterms:W3CDTF">2018-08-01T01:49:00Z</dcterms:created>
  <dcterms:modified xsi:type="dcterms:W3CDTF">2018-08-01T19:52:00Z</dcterms:modified>
</cp:coreProperties>
</file>